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0" w:rsidRPr="00BC0420" w:rsidRDefault="00432810" w:rsidP="00432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C0420">
        <w:rPr>
          <w:rFonts w:ascii="Times New Roman" w:hAnsi="Times New Roman" w:cs="Times New Roman"/>
          <w:b/>
          <w:sz w:val="32"/>
          <w:szCs w:val="32"/>
        </w:rPr>
        <w:t>Удобство и оперативность электронных услуг</w:t>
      </w:r>
    </w:p>
    <w:bookmarkEnd w:id="0"/>
    <w:p w:rsidR="00DD5A4D" w:rsidRPr="00BC0420" w:rsidRDefault="00432810" w:rsidP="0043281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43281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«Государственные услуги» да</w:t>
      </w:r>
      <w:r w:rsidR="00BC0420">
        <w:rPr>
          <w:rFonts w:ascii="Times New Roman" w:hAnsi="Times New Roman" w:cs="Times New Roman"/>
          <w:sz w:val="28"/>
          <w:szCs w:val="28"/>
        </w:rPr>
        <w:t>ёт</w:t>
      </w:r>
      <w:r w:rsidRPr="00432810">
        <w:rPr>
          <w:rFonts w:ascii="Times New Roman" w:hAnsi="Times New Roman" w:cs="Times New Roman"/>
          <w:sz w:val="28"/>
          <w:szCs w:val="28"/>
        </w:rPr>
        <w:t xml:space="preserve"> возможность гражданам, имея в наличии компьютер, подключенный к сети Интернет, и обладая минимальными навыками работы на компьютере, подавать заявления в электронном виде. На Едином Портале размещена вся необходимая информация о государственных органах, государственных услугах, которые они оказывают гражданам, образцы и формы заявлений,</w:t>
      </w:r>
      <w:r w:rsidRPr="00432810">
        <w:t xml:space="preserve"> </w:t>
      </w:r>
      <w:r w:rsidRPr="00BC0420">
        <w:rPr>
          <w:rFonts w:ascii="Times New Roman" w:hAnsi="Times New Roman" w:cs="Times New Roman"/>
          <w:sz w:val="28"/>
          <w:szCs w:val="28"/>
        </w:rPr>
        <w:t>порядок их подачи в государственные органы.</w:t>
      </w:r>
    </w:p>
    <w:p w:rsidR="00432810" w:rsidRPr="00432810" w:rsidRDefault="00432810" w:rsidP="00BC0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пользования Порталом государственных услуг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заявлений в электронном виде, гражданину достаточно будет прийти всего один раз для получения государственной услуги;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предварительная проверка поданного заявления на правильность заполнения, правильность и полноту предоставляемых при оказании услуги документов и гражданину сообщается о необходимости внесения изменений через портал в электронном виде, что исключает многократное посещение учреждения ведущего прием граждан для исправления ошибок;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информируется о каждом этапе работы по его заявлению;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финансовые издержки граждан (направить заявку для получения государственных услуг можно из любой точки местонахождения посредством сети Интернет в любое удобное время, не тратя денег на поездку в транспорте до места, где ведется прием граждан);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ликвидируются бюрократические проволочки вследствие внедрения электронного документооборота;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снижаются коррупционные риски, возникающие при личном общении с чиновниками;</w:t>
      </w:r>
    </w:p>
    <w:p w:rsidR="00432810" w:rsidRPr="00432810" w:rsidRDefault="00432810" w:rsidP="004328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снижаются административные барьеры, и повышается доступность получения государственных и муниципальных услуг.</w:t>
      </w:r>
    </w:p>
    <w:p w:rsidR="00432810" w:rsidRDefault="00BC0420" w:rsidP="0043281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810"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электронных форм для предоставления государственных услуг значительно ускоряет и упрощает их получение. На портале государственных и муниципальных услуг ведется учет обращений граждан, связанных с функционированием Единого портала, в том числе предоставлена возможность для заявителей оставить отзыв о качестве предоставления государственной и муниципальной услуги в электронной</w:t>
      </w:r>
      <w:r w:rsidR="00432810" w:rsidRPr="0043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810" w:rsidRPr="0043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форме. </w:t>
      </w:r>
    </w:p>
    <w:sectPr w:rsidR="0043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5A"/>
    <w:multiLevelType w:val="multilevel"/>
    <w:tmpl w:val="4454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2"/>
    <w:rsid w:val="00432810"/>
    <w:rsid w:val="00A83732"/>
    <w:rsid w:val="00BC0420"/>
    <w:rsid w:val="00D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2018-01-15T06:59:00Z</dcterms:created>
  <dcterms:modified xsi:type="dcterms:W3CDTF">2018-01-15T07:28:00Z</dcterms:modified>
</cp:coreProperties>
</file>