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0" w:rsidRPr="006E0516" w:rsidRDefault="00F533A0" w:rsidP="007308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16">
        <w:rPr>
          <w:rFonts w:ascii="Times New Roman" w:hAnsi="Times New Roman" w:cs="Times New Roman"/>
          <w:b/>
          <w:bCs/>
          <w:sz w:val="28"/>
          <w:szCs w:val="28"/>
        </w:rPr>
        <w:t>Информация о ходе выполнения мероприятий по Программе оптимизации расходов бюджета МО «</w:t>
      </w:r>
      <w:proofErr w:type="spellStart"/>
      <w:r w:rsidRPr="006E0516">
        <w:rPr>
          <w:rFonts w:ascii="Times New Roman" w:hAnsi="Times New Roman" w:cs="Times New Roman"/>
          <w:b/>
          <w:bCs/>
          <w:sz w:val="28"/>
          <w:szCs w:val="28"/>
        </w:rPr>
        <w:t>Лешуконский</w:t>
      </w:r>
      <w:proofErr w:type="spellEnd"/>
      <w:r w:rsidRPr="006E05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 на 2017-2019 годы</w:t>
      </w:r>
    </w:p>
    <w:p w:rsidR="00F533A0" w:rsidRPr="006E0516" w:rsidRDefault="00F533A0" w:rsidP="007308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3A0" w:rsidRPr="006E0516" w:rsidRDefault="00F533A0" w:rsidP="007308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16"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tbl>
      <w:tblPr>
        <w:tblW w:w="159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1980"/>
        <w:gridCol w:w="1604"/>
        <w:gridCol w:w="1361"/>
        <w:gridCol w:w="1519"/>
        <w:gridCol w:w="900"/>
        <w:gridCol w:w="1171"/>
        <w:gridCol w:w="1171"/>
        <w:gridCol w:w="2354"/>
      </w:tblGrid>
      <w:tr w:rsidR="00F533A0" w:rsidRPr="00107636">
        <w:tc>
          <w:tcPr>
            <w:tcW w:w="567" w:type="dxa"/>
            <w:vMerge w:val="restart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5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Способы реализации мероприятий</w:t>
            </w:r>
          </w:p>
        </w:tc>
        <w:tc>
          <w:tcPr>
            <w:tcW w:w="1604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61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9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00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96" w:type="dxa"/>
            <w:gridSpan w:val="3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План 2017</w:t>
            </w:r>
            <w:r w:rsidRPr="00DB4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Факт 2017 год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о реализации мероприятий и достижении целевого показателя с указанием причин отклонения фактического значения показателя 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33A0" w:rsidRPr="00107636">
        <w:tc>
          <w:tcPr>
            <w:tcW w:w="15902" w:type="dxa"/>
            <w:gridSpan w:val="10"/>
          </w:tcPr>
          <w:p w:rsidR="00F533A0" w:rsidRPr="00DB4B96" w:rsidRDefault="00F533A0" w:rsidP="006E05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1. Оптимизация расходов на местное самоуправление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на 5 процентов предельной численности муниципальных служащих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и работников исполнительных органов местного самоуправления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предельной численности муниципальных служащих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и работников исполнительных органов местного самоуправления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Количество сокращенных штатных единиц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по сравнению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1 января 2016 года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Сокрашена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 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3 шт.ед. и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вакантные должности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фонд оплаты труда с начислениями органов местного самоуправления на 2 процента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органов местного самоуправления и их численности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управление, 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местного самоуправления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 к 2016 году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768,3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2379,6</w:t>
            </w:r>
          </w:p>
        </w:tc>
        <w:tc>
          <w:tcPr>
            <w:tcW w:w="2354" w:type="dxa"/>
          </w:tcPr>
          <w:p w:rsidR="00F533A0" w:rsidRPr="00DB4B96" w:rsidRDefault="00F533A0" w:rsidP="003A6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сокращени</w:t>
            </w:r>
            <w:r w:rsidR="003A6D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штатов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Недопущение увеличения утвержденной численности исполнительных органов местного самоуправления, за исключением случаев, предусмотренных законодательством Российской Федерации и законодательством Архангельской области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Предельная численность исполнительных органов местного самоуправления на 20 марта 2017 года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численность не увеличилась</w:t>
            </w:r>
          </w:p>
        </w:tc>
      </w:tr>
      <w:tr w:rsidR="00F533A0" w:rsidRPr="0011119F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деятельности органов местного самоуправления 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Выявление муниципальной собственности муниципального образования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подлежащего приватизации,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целях включения его в план приватизации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экономического развития и муниципального хозяйства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300,0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Продажа нежилых помещений на сумму 388,8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продажа автомобиля 31,2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533A0" w:rsidRPr="00107636">
        <w:tc>
          <w:tcPr>
            <w:tcW w:w="15902" w:type="dxa"/>
            <w:gridSpan w:val="10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2. Оптимизация бюджетной сети 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Непревышение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целевых показателей заработной платы, установленных в планах мероприятий ("дорожных картах", соглашениях), касающихся изменений в отраслях социальной сферы, направленных на повышение эффективности образования и культуры, (далее - "дорожные карты", соглашения),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сферы в размерах на уровне, достигнутом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том числе по категориям: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мониторинга достижения значений целевых показателей "дорожных карт", соглашений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непревышение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целевых показателей "дорожных карт", соглашений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достижение значений целевых показателей "дорожных карт", соглашений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A12575" w:rsidRDefault="00F533A0" w:rsidP="00924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предоставления Субвенции за 12 месяцев 2017 года (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установлено значение / выполнено</w:t>
            </w:r>
            <w:proofErr w:type="gramEnd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значение):</w:t>
            </w:r>
          </w:p>
          <w:p w:rsidR="00F533A0" w:rsidRPr="00A12575" w:rsidRDefault="00F533A0" w:rsidP="00924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- педагогические работники общеобразовательных организаций- 46 342,6 / 46 364,14:</w:t>
            </w:r>
          </w:p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достижение значений целевых показателей "дорожных карт", соглашений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A12575" w:rsidRDefault="00F533A0" w:rsidP="009240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- педагогические работники дошкольных образовательных организаций- 43 410,2 / 43 444,79</w:t>
            </w:r>
          </w:p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дополнительного образования детей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достижение значений целевых показателей "дорожных карт", соглашений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- педагогические работники дополнительного образования детей- 46 453,10 / 46 453,25.</w:t>
            </w:r>
          </w:p>
        </w:tc>
      </w:tr>
      <w:tr w:rsidR="00F533A0" w:rsidRPr="00107636">
        <w:trPr>
          <w:trHeight w:val="1851"/>
        </w:trPr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достижение значений целевых показателей "дорожных карт", соглашений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A12575" w:rsidRDefault="00F533A0" w:rsidP="00FB1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 культуры</w:t>
            </w:r>
          </w:p>
          <w:p w:rsidR="00F533A0" w:rsidRPr="00A12575" w:rsidRDefault="00F533A0" w:rsidP="00060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установлено значение / выполнено</w:t>
            </w:r>
            <w:proofErr w:type="gramEnd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значение):</w:t>
            </w:r>
          </w:p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30190,5/30935,2</w:t>
            </w:r>
          </w:p>
        </w:tc>
      </w:tr>
      <w:tr w:rsidR="00F533A0" w:rsidRPr="00E67810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.2.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оптимизации численности работников отдельных категорий бюджетной сферы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соответствии с "дорожными картами"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достижения значений целевых показателей "дорожных карт"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и 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Бюджетный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(в сравнении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предыдущим годом)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2055,3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3117,4</w:t>
            </w:r>
          </w:p>
        </w:tc>
        <w:tc>
          <w:tcPr>
            <w:tcW w:w="2354" w:type="dxa"/>
          </w:tcPr>
          <w:p w:rsidR="00F533A0" w:rsidRPr="00A12575" w:rsidRDefault="00F533A0" w:rsidP="00B3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33A0" w:rsidRPr="00E67810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2055,3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3117,4</w:t>
            </w:r>
          </w:p>
        </w:tc>
        <w:tc>
          <w:tcPr>
            <w:tcW w:w="2354" w:type="dxa"/>
          </w:tcPr>
          <w:p w:rsidR="00F533A0" w:rsidRPr="00A12575" w:rsidRDefault="00F533A0" w:rsidP="00B3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дорожной карте </w:t>
            </w:r>
            <w:proofErr w:type="spellStart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сресднесписочная</w:t>
            </w:r>
            <w:proofErr w:type="spellEnd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</w:t>
            </w:r>
            <w:proofErr w:type="spellEnd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2016 года 67,7, факт за 2017 год 58,6 сокращено на 9,1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33A0" w:rsidRPr="005E40DD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Увеличение объема расходов за счет доходов от внебюджетной деятельности муниципальных бюджетных учреждений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в том числе от эффективного использования муниципального имущества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(в сравнении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предыдущим годом)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1753,8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2354" w:type="dxa"/>
          </w:tcPr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980" w:type="dxa"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1673,8</w:t>
            </w:r>
          </w:p>
        </w:tc>
        <w:tc>
          <w:tcPr>
            <w:tcW w:w="1171" w:type="dxa"/>
          </w:tcPr>
          <w:p w:rsidR="00F533A0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3A0" w:rsidRPr="00DB4B96" w:rsidRDefault="00F533A0" w:rsidP="00A1257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В связи со снижением контингента в образовательных учреждениях района, увеличения объема расходов за счет доходов от внебюджетной деятельности не произошло. Доходы за 2017 год составили – 11 193 тыс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уб. или – 6,38% к 2016 году.</w:t>
            </w:r>
          </w:p>
        </w:tc>
      </w:tr>
      <w:tr w:rsidR="00F533A0" w:rsidRPr="008C20F0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искусства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2354" w:type="dxa"/>
          </w:tcPr>
          <w:p w:rsidR="00F533A0" w:rsidRPr="00A12575" w:rsidRDefault="00F533A0" w:rsidP="00B314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2016 год </w:t>
            </w:r>
            <w:proofErr w:type="spellStart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предприним</w:t>
            </w:r>
            <w:proofErr w:type="spellEnd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</w:t>
            </w:r>
            <w:proofErr w:type="spellEnd"/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составила 1690,0 тыс. руб., </w:t>
            </w:r>
            <w:r w:rsidRPr="00A125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факт за 2017 г</w:t>
            </w:r>
          </w:p>
          <w:p w:rsidR="00F533A0" w:rsidRPr="00A12575" w:rsidRDefault="00F533A0" w:rsidP="00B31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1537,2 тыс. руб.</w:t>
            </w:r>
          </w:p>
          <w:p w:rsidR="00F533A0" w:rsidRPr="00A12575" w:rsidRDefault="00F533A0" w:rsidP="00B31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МБУК «ЛРКДЦ» +96,1 тыс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F533A0" w:rsidRPr="00A12575" w:rsidRDefault="00F533A0" w:rsidP="00B31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МБУК «ЛМБ» +80,2 тыс</w:t>
            </w:r>
            <w:proofErr w:type="gramStart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12575">
              <w:rPr>
                <w:rFonts w:ascii="Times New Roman" w:hAnsi="Times New Roman" w:cs="Times New Roman"/>
                <w:sz w:val="18"/>
                <w:szCs w:val="18"/>
              </w:rPr>
              <w:t xml:space="preserve">уб.,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A12575">
              <w:rPr>
                <w:rFonts w:ascii="Times New Roman" w:hAnsi="Times New Roman" w:cs="Times New Roman"/>
                <w:sz w:val="18"/>
                <w:szCs w:val="18"/>
              </w:rPr>
              <w:t>МБОУ ДОД «ДМШ № 29» +183,6 тыс.руб.</w:t>
            </w:r>
          </w:p>
        </w:tc>
      </w:tr>
      <w:tr w:rsidR="00F533A0" w:rsidRPr="00107636">
        <w:trPr>
          <w:trHeight w:val="3214"/>
        </w:trPr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мероприятий по изменению бюджетной сети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(по отраслям), в том числе за счет перевода учреждений в здания с наименьшей площадью 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Анализ, подготовка предложений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 принятие мероприятий по изменению бюджетной сети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 1 мая 2017 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Принятие исполнительными органами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мероприятий по изменению бюджетной сети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3A0" w:rsidRPr="00700D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изменению бюджетной сети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изменению бюджетной сети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772,6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772,6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бюджетный эффект 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2354" w:type="dxa"/>
          </w:tcPr>
          <w:p w:rsidR="00F533A0" w:rsidRPr="00924077" w:rsidRDefault="00F533A0" w:rsidP="00D41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Управления образования №145 от 02 июня 2017 года, утвержден План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оптимизации расходов бюджета </w:t>
            </w: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на 2017-2019 годы.</w:t>
            </w:r>
          </w:p>
          <w:p w:rsidR="00F533A0" w:rsidRPr="00924077" w:rsidRDefault="00F533A0" w:rsidP="00D41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Согласно утвержденному Плану оптимизации здание дошкольного отделения МБОУ «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Ценогорская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переведено в здание школы. Площадь высвободившегося здания составляет 677,6 кв.м.</w:t>
            </w:r>
          </w:p>
          <w:p w:rsidR="00F533A0" w:rsidRPr="00AC3077" w:rsidRDefault="00F533A0" w:rsidP="00D41301">
            <w:pPr>
              <w:jc w:val="both"/>
              <w:rPr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Также структурное подразделение «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Юромская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преобразовано в СП «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Юромская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школа», в итоге уменьшение площади составит на 622,6 кв.м.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151 ,0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2354" w:type="dxa"/>
          </w:tcPr>
          <w:p w:rsidR="00F533A0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Белощельского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в помещение меньшей площадью, Перевод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Родомской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бибилиотеки-клуб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электрическое отопление.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дровам.</w:t>
            </w:r>
          </w:p>
        </w:tc>
      </w:tr>
      <w:tr w:rsidR="00F533A0" w:rsidRPr="00107636">
        <w:trPr>
          <w:trHeight w:val="1425"/>
        </w:trPr>
        <w:tc>
          <w:tcPr>
            <w:tcW w:w="567" w:type="dxa"/>
            <w:vMerge w:val="restart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75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на 1 процент натуральных показателей  по коммунальным услугам к фактическим показателям 2016 года </w:t>
            </w:r>
          </w:p>
        </w:tc>
        <w:tc>
          <w:tcPr>
            <w:tcW w:w="1980" w:type="dxa"/>
            <w:vMerge w:val="restart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Принятие мер по сокращению натуральных показателей  по коммунальным услугам</w:t>
            </w:r>
          </w:p>
        </w:tc>
        <w:tc>
          <w:tcPr>
            <w:tcW w:w="1604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МКУ «Хозяйственная служба Лешуконского района»</w:t>
            </w:r>
          </w:p>
        </w:tc>
        <w:tc>
          <w:tcPr>
            <w:tcW w:w="1361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 (в сравнении с 2016 годом)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rPr>
          <w:trHeight w:val="495"/>
        </w:trPr>
        <w:tc>
          <w:tcPr>
            <w:tcW w:w="567" w:type="dxa"/>
            <w:vMerge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rPr>
          <w:trHeight w:val="555"/>
        </w:trPr>
        <w:tc>
          <w:tcPr>
            <w:tcW w:w="567" w:type="dxa"/>
            <w:vMerge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9126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  <w:vMerge w:val="restart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980" w:type="dxa"/>
            <w:vMerge w:val="restart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Тепловая энергия, Гкал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2354" w:type="dxa"/>
          </w:tcPr>
          <w:p w:rsidR="00F533A0" w:rsidRPr="00924077" w:rsidRDefault="00F533A0" w:rsidP="00AD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образования ежемесячно осуществляется мониторинг расходования натуральных показателей по коммунальным услугам. </w:t>
            </w:r>
          </w:p>
          <w:p w:rsidR="00F533A0" w:rsidRPr="00924077" w:rsidRDefault="00F533A0" w:rsidP="00AD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Так за 12 месяцев сложилась экономия по отоплению:</w:t>
            </w:r>
          </w:p>
          <w:p w:rsidR="00F533A0" w:rsidRPr="00924077" w:rsidRDefault="00F533A0" w:rsidP="00AD3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Отопление – 151,0 Гкал, (факт 2016-4070, факт 2017-3919).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  <w:vMerge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энергия, кВт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F533A0" w:rsidRPr="00924077" w:rsidRDefault="00F533A0" w:rsidP="00924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/энергии за 2017 год превысили расходы за 2016 год. С образовательных учреждений, в которых имеет место быть перерасход, поступили </w:t>
            </w:r>
            <w:proofErr w:type="gram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объяснительные</w:t>
            </w:r>
            <w:proofErr w:type="gram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, по причинам перерасхода. Так наибольший </w:t>
            </w:r>
            <w:r w:rsidRPr="0092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перерасход в 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/саду «Колокольчик» МБОУ «</w:t>
            </w:r>
            <w:proofErr w:type="spellStart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>Вожгорская</w:t>
            </w:r>
            <w:proofErr w:type="spellEnd"/>
            <w:r w:rsidRPr="00924077">
              <w:rPr>
                <w:rFonts w:ascii="Times New Roman" w:hAnsi="Times New Roman" w:cs="Times New Roman"/>
                <w:sz w:val="20"/>
                <w:szCs w:val="20"/>
              </w:rPr>
              <w:t xml:space="preserve"> СОШ» - объясняется, что не перебраны полы, в группах холодно, в связи, с чем включались конвектора.</w:t>
            </w:r>
          </w:p>
          <w:p w:rsidR="00F533A0" w:rsidRPr="00DB4B96" w:rsidRDefault="00F533A0" w:rsidP="00924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Эл/энергия – + 1294 кВт, (факт 2016 – 406103, факт 2017-407397).</w:t>
            </w:r>
          </w:p>
        </w:tc>
      </w:tr>
      <w:tr w:rsidR="00F533A0">
        <w:trPr>
          <w:trHeight w:val="1369"/>
        </w:trPr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отдел культуры и искусства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энергия, кВт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18573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Сложилась экономия по МБКУ «ЛМКДЦ» 15656 кВт, по МБУК «ЛМБ» 2917 кВт</w:t>
            </w:r>
          </w:p>
        </w:tc>
      </w:tr>
      <w:tr w:rsidR="00F533A0">
        <w:trPr>
          <w:trHeight w:val="690"/>
        </w:trPr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других сферах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МКУ «Хозяйственная служба Лешуконского района»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энергия, кВт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2872</w:t>
            </w:r>
          </w:p>
        </w:tc>
        <w:tc>
          <w:tcPr>
            <w:tcW w:w="1171" w:type="dxa"/>
          </w:tcPr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4" w:type="dxa"/>
          </w:tcPr>
          <w:p w:rsidR="00F533A0" w:rsidRPr="00A12575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Сокращения по потреблению электроэнергии нет. Ввиду холодных зимних месяцев и отопления здания месяц май и июнь.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выплату заработной платы отдельным категориям работников муниципальных учреждений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повышение которой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 осуществляется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соответствии с указами Президента Российской Федерации, по сравнению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уровнем 2016 года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Принятие мер по сокращению расходов на выплату заработной платы отдельным категориям работников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(в сравнении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2016 годом)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1999,0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2354" w:type="dxa"/>
          </w:tcPr>
          <w:p w:rsidR="00F533A0" w:rsidRPr="002C4E30" w:rsidRDefault="00F533A0" w:rsidP="002C4E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E3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Образовательными организациями сформирована оптимальная сеть и штатная численность, которая периодически пересматривается, в целях повышения эффективности его деятельности, связанной с расширением и повышением качества услуг, востребованных у населения. </w:t>
            </w:r>
          </w:p>
          <w:p w:rsidR="00F533A0" w:rsidRPr="002C4E30" w:rsidRDefault="00F533A0" w:rsidP="002C4E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E30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Руководством учреждения постоянно ведется работа по приведению штатной </w:t>
            </w:r>
            <w:r w:rsidRPr="002C4E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численности работников учреждения в соответствие с объемами и направлениями выполняемой работы по оказанию муниципальных услуг (выполняемых работ) населению. </w:t>
            </w:r>
          </w:p>
          <w:p w:rsidR="00F533A0" w:rsidRPr="00DB4B96" w:rsidRDefault="00F533A0" w:rsidP="002C4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0">
              <w:rPr>
                <w:rFonts w:ascii="Times New Roman" w:hAnsi="Times New Roman" w:cs="Times New Roman"/>
                <w:sz w:val="18"/>
                <w:szCs w:val="18"/>
              </w:rPr>
              <w:t>На основании этого руководством учреждения принимаются решения, по дальнейшей оптимизации структуры и штатной численности, в пределах ФОТ. Штатное расписание утверждается приказом по учреждению, с обоснованием внесенных в него изменений.</w:t>
            </w:r>
          </w:p>
        </w:tc>
      </w:tr>
      <w:tr w:rsidR="00F533A0" w:rsidRPr="00107636">
        <w:tc>
          <w:tcPr>
            <w:tcW w:w="15902" w:type="dxa"/>
            <w:gridSpan w:val="10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Оптимизация инвестиционных расходов, субсидий юридическим лицам и дебиторской задолженности</w:t>
            </w:r>
          </w:p>
        </w:tc>
      </w:tr>
      <w:tr w:rsidR="00F533A0" w:rsidRPr="00107636">
        <w:trPr>
          <w:trHeight w:val="2916"/>
        </w:trPr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возникновения задолженности, взыскание задолженности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судебном порядке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администрация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администрация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Ежегодно, постоянно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просроченной дебиторской задолженности за исключением сумм, безнадежных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 взысканию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(в сравнении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предыдущим годом)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просроченн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на 01.01.2017 составляла 00,0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осуществление бюджетных инвестиций (предусматривать капитальные вложения только в объекты с высокой степенью готовности, взвешенно подходить к участию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государственных программах Архангельской области, учитывая возможности по обеспечению обязательного объема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финансирования)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 использование информации при подготовке проекта бюджета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а очередной финансовый год 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Отдел архитектуры и строительства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Ежегодно, до 1 ноября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 структуре объектов муниципальной адресной инвестиционной программы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инвестиции нет </w:t>
            </w:r>
          </w:p>
        </w:tc>
      </w:tr>
      <w:tr w:rsidR="00F533A0" w:rsidRPr="00107636">
        <w:tc>
          <w:tcPr>
            <w:tcW w:w="567" w:type="dxa"/>
            <w:vMerge w:val="restart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275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Оптимизация отдельных видов субсидий юридическим лицам. Совершенствование порядка выделения субсидий юридическим лицам в соответствии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от 06 сентября 2016 года N 887</w:t>
            </w:r>
          </w:p>
        </w:tc>
        <w:tc>
          <w:tcPr>
            <w:tcW w:w="1980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  <w:proofErr w:type="gramEnd"/>
          </w:p>
        </w:tc>
        <w:tc>
          <w:tcPr>
            <w:tcW w:w="1604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Исполнительные органы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  <w:vMerge w:val="restart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субсидий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отраслях промышленности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и сельского хозяйства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3A0" w:rsidRPr="00107636">
        <w:tc>
          <w:tcPr>
            <w:tcW w:w="567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533A0" w:rsidRPr="00107636" w:rsidRDefault="00F533A0" w:rsidP="006E0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внесение изменений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нормативные правовые акты муниципального образования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AD33E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Порядки приведены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общими требованиями к нормативным правовым актам, муниципальным правовым актам, регулирующим предоставление субсидий юридическим лицам…, утвержденных постановлением Правительства РФ от 06 сентября 2016 года № 887</w:t>
            </w:r>
          </w:p>
        </w:tc>
      </w:tr>
      <w:tr w:rsidR="00F533A0" w:rsidRPr="00107636">
        <w:tc>
          <w:tcPr>
            <w:tcW w:w="15902" w:type="dxa"/>
            <w:gridSpan w:val="10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4. Повышение эффективности процессов прогнозирования и исполнения бюджета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</w:tr>
      <w:tr w:rsidR="00F533A0" w:rsidRPr="00FD117B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муниципальных программ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(увеличение доли программных расходов)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Разработка проекта решения о бюджете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на очередной финансовый год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Управление экономического развития и муниципального хозяйства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формируемых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муниципальных программ, в общем объеме расходов бюджета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муниципальных программ на сумму 322 592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 (по данным декабрьской сессии)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.2.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методологии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и реализации муниципальных программ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разработки и реализации муниципальных программ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и муниципального хозяйства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Порядок разработки и реализации, муниципальных программ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утвержденный </w:t>
            </w:r>
            <w:hyperlink r:id="rId4" w:history="1">
              <w:r w:rsidRPr="00DB4B9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от 19 августа 2013 года N 133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не вносились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Принятие мер, направленных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 сокращение уровня долговой нагрузки, оптимизацию структуры муниципального долга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 и расходов на его обслуживание</w:t>
            </w:r>
          </w:p>
        </w:tc>
        <w:tc>
          <w:tcPr>
            <w:tcW w:w="1980" w:type="dxa"/>
            <w:vAlign w:val="center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основных направлений долговой политики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Ежегодно, постоянно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Неувеличение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объема муниципального долга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4" w:type="dxa"/>
          </w:tcPr>
          <w:p w:rsidR="00F533A0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долг составлял  </w:t>
            </w:r>
          </w:p>
          <w:p w:rsidR="00F533A0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01.01.2017 года 4300,00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01.01.2018 8300,00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533A0" w:rsidRPr="00107636">
        <w:tc>
          <w:tcPr>
            <w:tcW w:w="15902" w:type="dxa"/>
            <w:gridSpan w:val="10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5. Меры по совершенствованию межбюджетных отношений с бюджета поселений и содействие оптимизации расходов местных бюджетов (поселений)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нормативов расходов на содержание органов местного самоуправления муниципальных образований (поселений) (далее - муниципальные образования)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Мониторинг, анализ и 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установленных нормативов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администрации муниципальных образований (поселений)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образований, не выполнивших установленный норматив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Все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2017 год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выполняют норматив на содержание органов местного самоуправления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</w:t>
            </w:r>
            <w:proofErr w:type="gram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увеличения утвержденной численности работников органов местного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</w:t>
            </w:r>
            <w:proofErr w:type="gram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образований, за исключением случаев, предусмотренных законодательством Российской Федерации и законодательством Архангельской области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 подготовка предложений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администрации муниципальных образований (поселений)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информационных писем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муниципальные образования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Увеличения численности  нет.</w:t>
            </w:r>
          </w:p>
        </w:tc>
      </w:tr>
      <w:tr w:rsidR="00F533A0" w:rsidRPr="00107636">
        <w:tc>
          <w:tcPr>
            <w:tcW w:w="567" w:type="dxa"/>
          </w:tcPr>
          <w:p w:rsidR="00F533A0" w:rsidRPr="00DB4B96" w:rsidRDefault="00F533A0" w:rsidP="006E05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275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имущества, находящегося в муниципальной собственности муниципальных образований (поселений)</w:t>
            </w:r>
          </w:p>
        </w:tc>
        <w:tc>
          <w:tcPr>
            <w:tcW w:w="198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Анализ и подготовка предложений</w:t>
            </w:r>
          </w:p>
        </w:tc>
        <w:tc>
          <w:tcPr>
            <w:tcW w:w="160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муниципального хозяйства администрации МО «</w:t>
            </w:r>
            <w:proofErr w:type="spellStart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 w:rsidRPr="00DB4B9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муниципальных образований (поселений)</w:t>
            </w:r>
          </w:p>
        </w:tc>
        <w:tc>
          <w:tcPr>
            <w:tcW w:w="136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9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информационных писем</w:t>
            </w:r>
          </w:p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в муниципальные образования (поселения)</w:t>
            </w:r>
          </w:p>
        </w:tc>
        <w:tc>
          <w:tcPr>
            <w:tcW w:w="900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1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4" w:type="dxa"/>
          </w:tcPr>
          <w:p w:rsidR="00F533A0" w:rsidRPr="00DB4B96" w:rsidRDefault="00F533A0" w:rsidP="006E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не направлялись</w:t>
            </w:r>
          </w:p>
        </w:tc>
      </w:tr>
    </w:tbl>
    <w:p w:rsidR="00F533A0" w:rsidRPr="00730874" w:rsidRDefault="00F533A0" w:rsidP="00730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3A0" w:rsidRPr="00730874" w:rsidRDefault="00F533A0" w:rsidP="00730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33A0" w:rsidRPr="003C2C1B" w:rsidRDefault="00F533A0">
      <w:pPr>
        <w:rPr>
          <w:rFonts w:ascii="Times New Roman" w:hAnsi="Times New Roman" w:cs="Times New Roman"/>
        </w:rPr>
      </w:pPr>
      <w:r w:rsidRPr="003C2C1B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Чурсанова Л.В.</w:t>
      </w:r>
    </w:p>
    <w:p w:rsidR="00F533A0" w:rsidRPr="003C2C1B" w:rsidRDefault="00F53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(81833)32113</w:t>
      </w:r>
    </w:p>
    <w:sectPr w:rsidR="00F533A0" w:rsidRPr="003C2C1B" w:rsidSect="006E05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515"/>
    <w:rsid w:val="00020515"/>
    <w:rsid w:val="0003225A"/>
    <w:rsid w:val="00054E44"/>
    <w:rsid w:val="000607B8"/>
    <w:rsid w:val="00107636"/>
    <w:rsid w:val="0011119F"/>
    <w:rsid w:val="00136612"/>
    <w:rsid w:val="001462BA"/>
    <w:rsid w:val="0018063A"/>
    <w:rsid w:val="001B30FB"/>
    <w:rsid w:val="002628E8"/>
    <w:rsid w:val="002B208C"/>
    <w:rsid w:val="002B2335"/>
    <w:rsid w:val="002C4E30"/>
    <w:rsid w:val="002D1386"/>
    <w:rsid w:val="003224BA"/>
    <w:rsid w:val="00325B7F"/>
    <w:rsid w:val="00346CCB"/>
    <w:rsid w:val="00364690"/>
    <w:rsid w:val="00374C76"/>
    <w:rsid w:val="00382B11"/>
    <w:rsid w:val="00390E4C"/>
    <w:rsid w:val="003A6D42"/>
    <w:rsid w:val="003C2C1B"/>
    <w:rsid w:val="00414305"/>
    <w:rsid w:val="00480B1C"/>
    <w:rsid w:val="004E3E66"/>
    <w:rsid w:val="004E6F1A"/>
    <w:rsid w:val="0051113E"/>
    <w:rsid w:val="005460E4"/>
    <w:rsid w:val="00557B41"/>
    <w:rsid w:val="005D04E7"/>
    <w:rsid w:val="005D534F"/>
    <w:rsid w:val="005E40DD"/>
    <w:rsid w:val="005F3B62"/>
    <w:rsid w:val="005F73FB"/>
    <w:rsid w:val="0062435C"/>
    <w:rsid w:val="00683CB1"/>
    <w:rsid w:val="00686142"/>
    <w:rsid w:val="006957B8"/>
    <w:rsid w:val="00696F2B"/>
    <w:rsid w:val="006C3246"/>
    <w:rsid w:val="006E0516"/>
    <w:rsid w:val="006E452F"/>
    <w:rsid w:val="00700D36"/>
    <w:rsid w:val="00730874"/>
    <w:rsid w:val="00763E72"/>
    <w:rsid w:val="00786F3B"/>
    <w:rsid w:val="007B0A31"/>
    <w:rsid w:val="007F15F6"/>
    <w:rsid w:val="00804B37"/>
    <w:rsid w:val="0080631A"/>
    <w:rsid w:val="008225E7"/>
    <w:rsid w:val="008632E4"/>
    <w:rsid w:val="008A792B"/>
    <w:rsid w:val="008C20F0"/>
    <w:rsid w:val="008C61BF"/>
    <w:rsid w:val="00924077"/>
    <w:rsid w:val="00967951"/>
    <w:rsid w:val="009F6422"/>
    <w:rsid w:val="00A12575"/>
    <w:rsid w:val="00A378FF"/>
    <w:rsid w:val="00A84693"/>
    <w:rsid w:val="00AA4B36"/>
    <w:rsid w:val="00AC3077"/>
    <w:rsid w:val="00AD33E7"/>
    <w:rsid w:val="00B314C6"/>
    <w:rsid w:val="00B64065"/>
    <w:rsid w:val="00BB2338"/>
    <w:rsid w:val="00BC3C0A"/>
    <w:rsid w:val="00BF5AAD"/>
    <w:rsid w:val="00C146F9"/>
    <w:rsid w:val="00C449AC"/>
    <w:rsid w:val="00C90201"/>
    <w:rsid w:val="00C91B48"/>
    <w:rsid w:val="00CA438E"/>
    <w:rsid w:val="00CB2B29"/>
    <w:rsid w:val="00CB3ADC"/>
    <w:rsid w:val="00CB42D3"/>
    <w:rsid w:val="00CC51FC"/>
    <w:rsid w:val="00CD1C19"/>
    <w:rsid w:val="00CD5661"/>
    <w:rsid w:val="00D1069B"/>
    <w:rsid w:val="00D136FA"/>
    <w:rsid w:val="00D41301"/>
    <w:rsid w:val="00D478A8"/>
    <w:rsid w:val="00D47C54"/>
    <w:rsid w:val="00D55CDE"/>
    <w:rsid w:val="00D87F2F"/>
    <w:rsid w:val="00DB14DD"/>
    <w:rsid w:val="00DB4B96"/>
    <w:rsid w:val="00DF2085"/>
    <w:rsid w:val="00E331B2"/>
    <w:rsid w:val="00E67810"/>
    <w:rsid w:val="00E73C8E"/>
    <w:rsid w:val="00E861C1"/>
    <w:rsid w:val="00F3737F"/>
    <w:rsid w:val="00F410CE"/>
    <w:rsid w:val="00F533A0"/>
    <w:rsid w:val="00F850CA"/>
    <w:rsid w:val="00F92B67"/>
    <w:rsid w:val="00FA5C48"/>
    <w:rsid w:val="00FB11DD"/>
    <w:rsid w:val="00FC2595"/>
    <w:rsid w:val="00FD117B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3087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730874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73087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73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087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D13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D1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D1386"/>
    <w:rPr>
      <w:rFonts w:ascii="Arial" w:hAnsi="Arial" w:cs="Arial"/>
      <w:sz w:val="22"/>
      <w:szCs w:val="22"/>
      <w:lang w:val="ru-RU" w:eastAsia="ru-RU"/>
    </w:rPr>
  </w:style>
  <w:style w:type="paragraph" w:styleId="a8">
    <w:name w:val="annotation subject"/>
    <w:basedOn w:val="a3"/>
    <w:next w:val="a3"/>
    <w:link w:val="a9"/>
    <w:uiPriority w:val="99"/>
    <w:semiHidden/>
    <w:rsid w:val="006E0516"/>
    <w:pPr>
      <w:spacing w:after="0"/>
    </w:pPr>
    <w:rPr>
      <w:b/>
      <w:bCs/>
      <w:lang w:eastAsia="ru-RU"/>
    </w:rPr>
  </w:style>
  <w:style w:type="character" w:customStyle="1" w:styleId="a9">
    <w:name w:val="Тема примечания Знак"/>
    <w:basedOn w:val="a4"/>
    <w:link w:val="a8"/>
    <w:uiPriority w:val="99"/>
    <w:semiHidden/>
    <w:locked/>
    <w:rsid w:val="007F15F6"/>
    <w:rPr>
      <w:b/>
      <w:bCs/>
      <w:lang w:eastAsia="en-US"/>
    </w:rPr>
  </w:style>
  <w:style w:type="paragraph" w:styleId="2">
    <w:name w:val="Body Text 2"/>
    <w:basedOn w:val="a"/>
    <w:link w:val="20"/>
    <w:uiPriority w:val="99"/>
    <w:rsid w:val="00924077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F15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0D7FC33FDC12EC95C84B60F0660A18A902E83F6D9F4F599D5A74DE75D4AD3670h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2156</Words>
  <Characters>16220</Characters>
  <Application>Microsoft Office Word</Application>
  <DocSecurity>0</DocSecurity>
  <Lines>135</Lines>
  <Paragraphs>36</Paragraphs>
  <ScaleCrop>false</ScaleCrop>
  <Company>Финуправление 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выполнения мероприятий по Программе оптимизации расходов бюджета МО «Лешуконский муниципальный район» на 2017-2019 годы</dc:title>
  <dc:subject/>
  <dc:creator>Татьяна</dc:creator>
  <cp:keywords/>
  <dc:description/>
  <cp:lastModifiedBy>Zavorotova</cp:lastModifiedBy>
  <cp:revision>7</cp:revision>
  <cp:lastPrinted>2018-02-05T07:25:00Z</cp:lastPrinted>
  <dcterms:created xsi:type="dcterms:W3CDTF">2018-02-05T09:18:00Z</dcterms:created>
  <dcterms:modified xsi:type="dcterms:W3CDTF">2018-12-21T06:53:00Z</dcterms:modified>
</cp:coreProperties>
</file>